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8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"/>
        <w:gridCol w:w="574"/>
        <w:gridCol w:w="551"/>
        <w:gridCol w:w="567"/>
        <w:gridCol w:w="278"/>
        <w:gridCol w:w="293"/>
        <w:gridCol w:w="1903"/>
        <w:gridCol w:w="382"/>
        <w:gridCol w:w="846"/>
        <w:gridCol w:w="389"/>
        <w:gridCol w:w="1130"/>
        <w:gridCol w:w="1355"/>
        <w:gridCol w:w="836"/>
        <w:gridCol w:w="783"/>
      </w:tblGrid>
      <w:tr w:rsidR="00B515ED" w14:paraId="6A8449A4" w14:textId="77777777" w:rsidTr="00A2765B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36D03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Име и презиме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E7F5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 xml:space="preserve">Ивица Б.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Станковић</w:t>
            </w:r>
          </w:p>
        </w:tc>
      </w:tr>
      <w:tr w:rsidR="00B515ED" w14:paraId="7CD27F09" w14:textId="77777777" w:rsidTr="00A2765B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9F5C9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Звање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1EB9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</w:tr>
      <w:tr w:rsidR="00B515ED" w14:paraId="6D2D16CB" w14:textId="77777777" w:rsidTr="00A2765B">
        <w:trPr>
          <w:trHeight w:val="6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088B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Назив институције у  којој наставник ради са пуним  или непуним радним временом и од када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8AB3" w14:textId="77777777" w:rsidR="00B515ED" w:rsidRDefault="00B515ED" w:rsidP="00A2765B">
            <w:pPr>
              <w:pStyle w:val="NormalWeb"/>
              <w:spacing w:before="0" w:after="0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технонологије и инжењерство Универзитет “Унион-Никола Тесла“  2019.</w:t>
            </w:r>
          </w:p>
          <w:p w14:paraId="119DC8C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 </w:t>
            </w:r>
          </w:p>
        </w:tc>
      </w:tr>
      <w:tr w:rsidR="00B515ED" w14:paraId="02415F21" w14:textId="77777777" w:rsidTr="00A2765B">
        <w:trPr>
          <w:trHeight w:val="212"/>
        </w:trPr>
        <w:tc>
          <w:tcPr>
            <w:tcW w:w="49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05E0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Ужа научна односно уметничка област</w:t>
            </w:r>
          </w:p>
        </w:tc>
        <w:tc>
          <w:tcPr>
            <w:tcW w:w="5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45583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B515ED" w14:paraId="7A5C394E" w14:textId="77777777" w:rsidTr="00A2765B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B34F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Академска каријера</w:t>
            </w:r>
          </w:p>
        </w:tc>
      </w:tr>
      <w:tr w:rsidR="00B515ED" w14:paraId="39B419F9" w14:textId="77777777" w:rsidTr="00A2765B">
        <w:trPr>
          <w:trHeight w:val="4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F580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Избор у звање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1C82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Година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893C7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Институција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A0CB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Научна област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59C2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Ужа научна област</w:t>
            </w:r>
          </w:p>
        </w:tc>
      </w:tr>
      <w:tr w:rsidR="00B515ED" w14:paraId="3C424A32" w14:textId="77777777" w:rsidTr="00A2765B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39D3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841B9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2024.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2987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BF94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725C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B515ED" w14:paraId="58C1411B" w14:textId="77777777" w:rsidTr="00A2765B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2B64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Доцент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E834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2019.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E2BF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A0E3A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0C34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B515ED" w14:paraId="0759D389" w14:textId="77777777" w:rsidTr="00A2765B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B846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Докторат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2090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2019.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32B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Факултет за информационе технологије и инжењерство Универзитет “Унион-Никола Тесла“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5AD8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Индустријско инжењерство и инжењерски менаџмент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E1BB4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Инжењерски менаџмент</w:t>
            </w:r>
          </w:p>
        </w:tc>
      </w:tr>
      <w:tr w:rsidR="00B515ED" w14:paraId="27C6F88C" w14:textId="77777777" w:rsidTr="00A2765B">
        <w:trPr>
          <w:trHeight w:val="6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EE1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Мастер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E881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2012.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90E1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Факултет  информационих технонологија</w:t>
            </w:r>
            <w:r>
              <w:rPr>
                <w:color w:val="222222"/>
                <w:sz w:val="18"/>
                <w:szCs w:val="18"/>
                <w:u w:color="222222"/>
              </w:rPr>
              <w:t>, Метрополитан Универзитет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D5ED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Рачунарске науке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D496E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Информациони системи и технологије</w:t>
            </w:r>
          </w:p>
        </w:tc>
      </w:tr>
      <w:tr w:rsidR="00B515ED" w14:paraId="07B3F397" w14:textId="77777777" w:rsidTr="00A2765B">
        <w:trPr>
          <w:trHeight w:val="412"/>
        </w:trPr>
        <w:tc>
          <w:tcPr>
            <w:tcW w:w="1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E8CE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Диплома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4E76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2005.</w:t>
            </w:r>
          </w:p>
        </w:tc>
        <w:tc>
          <w:tcPr>
            <w:tcW w:w="3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F0A1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Технички факултет у Бору, Универзитет у Београду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3688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Металуршко инжењерство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ED2A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Металургија</w:t>
            </w:r>
          </w:p>
        </w:tc>
      </w:tr>
      <w:tr w:rsidR="00B515ED" w14:paraId="670CB516" w14:textId="77777777" w:rsidTr="00A2765B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48DB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Списак предмета за  које  је наставник акредитован на првом или другом степену студија</w:t>
            </w:r>
          </w:p>
        </w:tc>
      </w:tr>
      <w:tr w:rsidR="00B515ED" w14:paraId="07D8CC79" w14:textId="77777777" w:rsidTr="00A2765B">
        <w:trPr>
          <w:trHeight w:val="6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BFB82" w14:textId="77777777" w:rsidR="00B515ED" w:rsidRDefault="00B515ED" w:rsidP="00A2765B">
            <w:pPr>
              <w:pStyle w:val="NormalWeb"/>
              <w:spacing w:before="0" w:after="0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Р.Б.</w:t>
            </w:r>
          </w:p>
          <w:p w14:paraId="2E3CA75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D3515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Ознака предмета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A5D7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Назив предмета    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07B3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Вид наставе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3D6C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Назив студ</w:t>
            </w:r>
            <w:r>
              <w:rPr>
                <w:color w:val="222222"/>
                <w:sz w:val="18"/>
                <w:szCs w:val="18"/>
                <w:u w:color="222222"/>
              </w:rPr>
              <w:t>.програма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37C69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Врста студија</w:t>
            </w:r>
          </w:p>
        </w:tc>
      </w:tr>
      <w:tr w:rsidR="00B515ED" w14:paraId="6BE00AFD" w14:textId="77777777" w:rsidTr="00A2765B">
        <w:trPr>
          <w:trHeight w:val="4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8E90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0F7A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3.01.08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BC4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Заштита и безбедност информација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2942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Предавања 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9B9D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Безбедност</w:t>
            </w:r>
            <w:r>
              <w:rPr>
                <w:color w:val="222222"/>
                <w:sz w:val="18"/>
                <w:szCs w:val="18"/>
                <w:u w:color="222222"/>
              </w:rPr>
              <w:t>, Безбедност ДЛС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C2124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ОАС</w:t>
            </w:r>
          </w:p>
        </w:tc>
      </w:tr>
      <w:tr w:rsidR="00B515ED" w14:paraId="4FC2888B" w14:textId="77777777" w:rsidTr="00A2765B">
        <w:trPr>
          <w:trHeight w:val="212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26C7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FCD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2.10.39</w:t>
            </w:r>
          </w:p>
        </w:tc>
        <w:tc>
          <w:tcPr>
            <w:tcW w:w="37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4AA8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Електронско пословање</w:t>
            </w:r>
          </w:p>
        </w:tc>
        <w:tc>
          <w:tcPr>
            <w:tcW w:w="15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1D47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Предавања </w:t>
            </w:r>
          </w:p>
        </w:tc>
        <w:tc>
          <w:tcPr>
            <w:tcW w:w="2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1A7D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ПЕ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184DA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  <w:lang w:val="ru-RU"/>
              </w:rPr>
              <w:t>ОАС</w:t>
            </w:r>
          </w:p>
        </w:tc>
      </w:tr>
      <w:tr w:rsidR="00B515ED" w14:paraId="2E87D94F" w14:textId="77777777" w:rsidTr="00A2765B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D252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 xml:space="preserve">Репрезентативне референце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 xml:space="preserve">(минимално 5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 xml:space="preserve">не више од 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10)</w:t>
            </w:r>
          </w:p>
        </w:tc>
      </w:tr>
      <w:tr w:rsidR="00B515ED" w14:paraId="1D16B7F9" w14:textId="77777777" w:rsidTr="00A2765B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AC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9E36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  <w:lang w:val="da-DK"/>
              </w:rPr>
              <w:t>, DEDI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Velimir, CVEJIĆ, Radoje. Internet i strategija projektovanja bezbednih mreža. U: [Treći] Nacionalni naučni skup Savremeni problemi i moguća rešenja strategije i strategijskog menadžmenta (SPSSM2019), Beograd, 2019 : monografija. Beograd: Fakultet za informacione tehnologije i inženjerstvo Univerziteta "Union – Nikola Tesla": Fakultet za poslovne studije i pravo Univerziteta "Union - Nikola Tesla", 2019. Str. 69-86, graf. prikazi, tabele. ISBN 978-86-81400-08-1.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512802205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0BB74B3D" w14:textId="77777777" w:rsidTr="00A2765B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C8A1A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2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AB53B" w14:textId="77777777" w:rsidR="00B515ED" w:rsidRDefault="00B515ED" w:rsidP="00A2765B">
            <w:pPr>
              <w:pStyle w:val="NormalWeb"/>
              <w:spacing w:before="0" w:after="0"/>
              <w:jc w:val="both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  <w:lang w:val="pt-PT"/>
              </w:rPr>
              <w:t>, STAMATOVI</w:t>
            </w:r>
            <w:r>
              <w:rPr>
                <w:color w:val="222222"/>
                <w:sz w:val="18"/>
                <w:szCs w:val="18"/>
                <w:u w:color="222222"/>
              </w:rPr>
              <w:t>Ć, Biljana, DEDIĆ</w:t>
            </w:r>
            <w:r>
              <w:rPr>
                <w:color w:val="222222"/>
                <w:sz w:val="18"/>
                <w:szCs w:val="18"/>
                <w:u w:color="222222"/>
                <w:lang w:val="de-DE"/>
              </w:rPr>
              <w:t>, Nenad, KO</w:t>
            </w:r>
            <w:r>
              <w:rPr>
                <w:color w:val="222222"/>
                <w:sz w:val="18"/>
                <w:szCs w:val="18"/>
                <w:u w:color="222222"/>
              </w:rPr>
              <w:t>Č</w:t>
            </w:r>
            <w:r>
              <w:rPr>
                <w:color w:val="222222"/>
                <w:sz w:val="18"/>
                <w:szCs w:val="18"/>
                <w:u w:color="222222"/>
                <w:lang w:val="nl-NL"/>
              </w:rPr>
              <w:t>OVI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Petar. Public Key Infrastructure (PKI) and Digital Certificate. U: DEDIĆ, Velimir (ur.), ILIĆ, Milena (ur.). Platforms for digital leadership : monograph. Beograd: Faculty of Information Technology and Engineering University "Union-Nikola Tesla", 2019. Str. 41-56, graf. prikazi. ISBN 978-86-81400-11-1.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512874909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7E7C7499" w14:textId="77777777" w:rsidTr="00A2765B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E1C7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3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772CD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Milena, CVEJI</w:t>
            </w:r>
            <w:r>
              <w:rPr>
                <w:color w:val="222222"/>
                <w:sz w:val="18"/>
                <w:szCs w:val="18"/>
                <w:u w:color="222222"/>
              </w:rPr>
              <w:t>Ć, Radoje. Testovi penetracije kao vid zaštite od zlonamernih napada na</w:t>
            </w:r>
          </w:p>
          <w:p w14:paraId="236BED54" w14:textId="77777777" w:rsidR="00B515ED" w:rsidRDefault="00B515ED" w:rsidP="00A2765B">
            <w:pPr>
              <w:pStyle w:val="NormalWeb"/>
              <w:spacing w:before="0" w:after="0"/>
              <w:jc w:val="both"/>
            </w:pPr>
            <w:r>
              <w:rPr>
                <w:color w:val="222222"/>
                <w:sz w:val="18"/>
                <w:szCs w:val="18"/>
                <w:u w:color="222222"/>
                <w:lang w:val="it-IT"/>
              </w:rPr>
              <w:t>informacioni sistem. U: AN</w:t>
            </w:r>
            <w:r>
              <w:rPr>
                <w:color w:val="222222"/>
                <w:sz w:val="18"/>
                <w:szCs w:val="18"/>
                <w:u w:color="222222"/>
              </w:rPr>
              <w:t>Đ</w:t>
            </w:r>
            <w:r>
              <w:rPr>
                <w:color w:val="222222"/>
                <w:sz w:val="18"/>
                <w:szCs w:val="18"/>
                <w:u w:color="222222"/>
                <w:lang w:val="de-DE"/>
              </w:rPr>
              <w:t>ELKOVI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Ć, Maja Ž. (ur.). Zbornik radova. Knj. 1. Beograd: Fakultet za poslovne studije i pravo: Fakultet za informacione tehnologije i inženjerstvo, 2018. Str. 27-43, graf. prikazi, tabele. ISBN 978-86-81088-10-4.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512573853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025C1A16" w14:textId="77777777" w:rsidTr="00A2765B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1FD8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lastRenderedPageBreak/>
              <w:t>4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900B0" w14:textId="77777777" w:rsidR="00B515ED" w:rsidRDefault="00B515ED" w:rsidP="00A2765B">
            <w:pPr>
              <w:pStyle w:val="NormalWeb"/>
              <w:spacing w:before="0" w:after="0"/>
              <w:jc w:val="both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, CVEJIĆ, Radoje,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Milena. Ve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štački inteligentni agenti - podrška donosiocima strategijskih odluka. U: Savremeni problemi i moguća rešenja strategije i strategijskog menadžmenta : monografija. Beograd: Fakultetza poslovne studije i pravo Univerziteta "Union - Nikola Tesla": Fakultet za informacione tehnologije i inženjerstvoUniverziteta "Union - Nikola Tesla", 2018. Str. 259-271. ISBN 978-86-81088-06-7.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512746653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6F0A65B8" w14:textId="77777777" w:rsidTr="00A2765B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16FA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5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5DD60" w14:textId="77777777" w:rsidR="00B515ED" w:rsidRDefault="00B515ED" w:rsidP="00A2765B">
            <w:pPr>
              <w:pStyle w:val="NormalWeb"/>
              <w:spacing w:before="0" w:after="0"/>
              <w:jc w:val="both"/>
            </w:pPr>
            <w:r>
              <w:rPr>
                <w:color w:val="222222"/>
                <w:sz w:val="18"/>
                <w:szCs w:val="18"/>
                <w:u w:color="222222"/>
                <w:lang w:val="es-ES_tradnl"/>
              </w:rPr>
              <w:t>LEGGIO, Vito, ZHAROVA, Lyudmila,</w:t>
            </w:r>
            <w:r>
              <w:rPr>
                <w:color w:val="222222"/>
                <w:sz w:val="18"/>
                <w:szCs w:val="18"/>
                <w:u w:color="222222"/>
              </w:rPr>
              <w:t>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Ivica,</w:t>
            </w:r>
            <w:r>
              <w:rPr>
                <w:color w:val="222222"/>
                <w:sz w:val="18"/>
                <w:szCs w:val="18"/>
                <w:u w:color="222222"/>
              </w:rPr>
              <w:t> MIHAJLOVIĆ, Radomir. E-commerce and mobile paymentsecutity issues. U: RADOSAVLJEVIĆ, Života (ur.). Zbornik radova. #Knj. #2. Peta međunarodna konferencija Pravo,ekonomija i menadžment u savremenim uslovima LEMiMA 2017, Beograd, 2017. Beograd: Univerzitet "Union-NikolaTesla": Fakultet za poslovne studije i pravo: Fakultet za strateški i operativni menadžment, 2017. Str. 171-181, graf.prikazi. ISBN 978-86-87333-79-6. </w:t>
            </w:r>
            <w:hyperlink r:id="rId4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http://lemima.rs/fajlovi/LEMiMA_2017_Vol_2.pdf</w:t>
              </w:r>
            </w:hyperlink>
            <w:r>
              <w:rPr>
                <w:color w:val="222222"/>
                <w:sz w:val="18"/>
                <w:szCs w:val="18"/>
                <w:u w:color="222222"/>
              </w:rPr>
              <w:t xml:space="preserve">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512642717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1E1A294E" w14:textId="77777777" w:rsidTr="00A2765B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D265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6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60552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KUKRIĆ</w:t>
            </w:r>
            <w:r>
              <w:rPr>
                <w:color w:val="222222"/>
                <w:sz w:val="18"/>
                <w:szCs w:val="18"/>
                <w:u w:color="222222"/>
                <w:lang w:val="da-DK"/>
              </w:rPr>
              <w:t>, Milena, DRA</w:t>
            </w:r>
            <w:r>
              <w:rPr>
                <w:color w:val="222222"/>
                <w:sz w:val="18"/>
                <w:szCs w:val="18"/>
                <w:u w:color="222222"/>
              </w:rPr>
              <w:t>ŠKOVIĆ, Milan N.,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>. Model of the ETL process automation for the subject sale in a production business system. U: Conference Proceedings. Belgrade: Association of Economists and Managers of theBalkans, 2017. Str. 87-94, ilustr. ISBN 978-86-80194-08-0. </w:t>
            </w:r>
            <w:hyperlink r:id="rId5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http://www.itema-conference.com/uploads/6/5/4</w:t>
              </w:r>
            </w:hyperlink>
          </w:p>
          <w:p w14:paraId="0366E98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/7/65475757/itema_2017_conference_proceedings_draft_version_2.pdf.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512787101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1B55B4BD" w14:textId="77777777" w:rsidTr="00A2765B">
        <w:trPr>
          <w:trHeight w:val="14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F4477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7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26CBD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color w:val="222222"/>
                <w:sz w:val="18"/>
                <w:szCs w:val="18"/>
                <w:u w:color="222222"/>
              </w:rPr>
              <w:t>Ć, Ivica, CVEJIĆ, Stefan, KUKRIĆ</w:t>
            </w:r>
            <w:r>
              <w:rPr>
                <w:color w:val="222222"/>
                <w:sz w:val="18"/>
                <w:szCs w:val="18"/>
                <w:u w:color="222222"/>
                <w:lang w:val="it-IT"/>
              </w:rPr>
              <w:t>, Milena, CVEJI</w:t>
            </w:r>
            <w:r>
              <w:rPr>
                <w:color w:val="222222"/>
                <w:sz w:val="18"/>
                <w:szCs w:val="18"/>
                <w:u w:color="222222"/>
              </w:rPr>
              <w:t>Ć, Radoje. Primena veštačke inteligencije u dinamičkim</w:t>
            </w:r>
          </w:p>
          <w:p w14:paraId="7B724A86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okruženjima savremenih turističkih poslovnih sistema =  Application of the artificial inteligence in dynamic environments ofmodern touristic business systems. U: Modern management tools and economy of tourism sector in present era : Secondinternational thematic monograph : thematic proceedings. Belgrade: Association of Economists and Managers of theBalkans; Ohrid: Faculty of Tourism and Hospitality, 2017. Str. 503-520, ilustr. ISBN 978-86-80194-10-3.</w:t>
            </w:r>
          </w:p>
          <w:p w14:paraId="6AA1FBE6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hyperlink r:id="rId6" w:history="1">
              <w:r>
                <w:rPr>
                  <w:rStyle w:val="Hyperlink0"/>
                  <w:rFonts w:eastAsia="Arial Unicode MS"/>
                  <w:color w:val="1155CC"/>
                  <w:u w:color="1155CC"/>
                </w:rPr>
                <w:t>https://www.scribd.com/document/373553815/tematski-zbornik-2017-</w:t>
              </w:r>
            </w:hyperlink>
          </w:p>
          <w:p w14:paraId="6349A54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final?secret_password=NfyDgHW451RrjuwZAgOa#fullscreen&amp;from_em.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512786845]</w:t>
            </w:r>
          </w:p>
        </w:tc>
      </w:tr>
      <w:tr w:rsidR="00B515ED" w14:paraId="4F3736DB" w14:textId="77777777" w:rsidTr="00A2765B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36F6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8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4C956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MIHAJLOVIĆ, Radomir, 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Ivica,</w:t>
            </w:r>
            <w:r>
              <w:rPr>
                <w:color w:val="222222"/>
                <w:sz w:val="18"/>
                <w:szCs w:val="18"/>
                <w:u w:color="222222"/>
              </w:rPr>
              <w:t> </w:t>
            </w:r>
            <w:r>
              <w:rPr>
                <w:color w:val="222222"/>
                <w:sz w:val="18"/>
                <w:szCs w:val="18"/>
                <w:u w:color="222222"/>
                <w:lang w:val="es-ES_tradnl"/>
              </w:rPr>
              <w:t>LEGGIO, Vito, ZHAROVA, Lyudmila. Strate</w:t>
            </w:r>
            <w:r>
              <w:rPr>
                <w:color w:val="222222"/>
                <w:sz w:val="18"/>
                <w:szCs w:val="18"/>
                <w:u w:color="222222"/>
              </w:rPr>
              <w:t>ško planiranje sajber ratnih</w:t>
            </w:r>
          </w:p>
          <w:p w14:paraId="363CADB4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operacija = On strategic cyberwarfare planning. U: Zbornik radova. Beograd: Fakultet za strateški i operativni</w:t>
            </w:r>
          </w:p>
          <w:p w14:paraId="50E0947A" w14:textId="77777777" w:rsidR="00B515ED" w:rsidRDefault="00B515ED" w:rsidP="00A2765B">
            <w:pPr>
              <w:pStyle w:val="NormalWeb"/>
              <w:spacing w:before="0" w:after="0"/>
              <w:jc w:val="both"/>
              <w:rPr>
                <w:color w:val="222222"/>
                <w:sz w:val="18"/>
                <w:szCs w:val="18"/>
                <w:u w:color="222222"/>
              </w:rPr>
            </w:pPr>
            <w:r>
              <w:rPr>
                <w:color w:val="222222"/>
                <w:sz w:val="18"/>
                <w:szCs w:val="18"/>
                <w:u w:color="222222"/>
              </w:rPr>
              <w:t>menadžment: Fakultet za poslovne studije i pravo Univerziteta "Union - Nikola Tesla", 2017. Str. 327-340. ISBN</w:t>
            </w:r>
          </w:p>
          <w:p w14:paraId="52ACEE1A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 xml:space="preserve">978-86-87333-83-3. [COBISS.SR-ID </w:t>
            </w:r>
            <w:r>
              <w:rPr>
                <w:color w:val="0432FF"/>
                <w:sz w:val="18"/>
                <w:szCs w:val="18"/>
                <w:u w:color="222222"/>
              </w:rPr>
              <w:t>512467357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204FE249" w14:textId="77777777" w:rsidTr="00A2765B">
        <w:trPr>
          <w:trHeight w:val="10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0607B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9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F7E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b/>
                <w:bCs/>
                <w:color w:val="222222"/>
                <w:sz w:val="18"/>
                <w:szCs w:val="18"/>
                <w:u w:color="222222"/>
                <w:lang w:val="de-DE"/>
              </w:rPr>
              <w:t>STANKOVI</w:t>
            </w:r>
            <w:r>
              <w:rPr>
                <w:b/>
                <w:bCs/>
                <w:color w:val="222222"/>
                <w:sz w:val="18"/>
                <w:szCs w:val="18"/>
                <w:u w:color="222222"/>
              </w:rPr>
              <w:t>Ć, Ivica</w:t>
            </w:r>
            <w:r>
              <w:rPr>
                <w:color w:val="222222"/>
                <w:sz w:val="18"/>
                <w:szCs w:val="18"/>
                <w:u w:color="222222"/>
              </w:rPr>
              <w:t xml:space="preserve">. Primena veštačke inteligencije u računarskim mrežama, Beograd = Belgrade : Fakultet za poslovne studije i pravo Univerziteta „Union- Nikola Tesla” = Faculty of Business Studies and Law University Union-Nikola Tesla: Fakultet za informacione tehnologije i inženjerstvo Univerziteta "Union-Nikola Tesla" = Faculty of Strategic and Operational Management University Union-Nikola Tesla, 2022, Str. 297-300, zbornik abstrakata. ISBN 978-86-81400-68-5. [COBISS.SR-ID </w:t>
            </w:r>
            <w:r>
              <w:rPr>
                <w:color w:val="0432FF"/>
                <w:sz w:val="18"/>
                <w:szCs w:val="18"/>
                <w:u w:color="222222"/>
              </w:rPr>
              <w:t>62856713</w:t>
            </w:r>
            <w:r>
              <w:rPr>
                <w:color w:val="222222"/>
                <w:sz w:val="18"/>
                <w:szCs w:val="18"/>
                <w:u w:color="222222"/>
              </w:rPr>
              <w:t>]</w:t>
            </w:r>
          </w:p>
        </w:tc>
      </w:tr>
      <w:tr w:rsidR="00B515ED" w14:paraId="37234F9E" w14:textId="77777777" w:rsidTr="00A2765B">
        <w:trPr>
          <w:trHeight w:val="8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8D90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color w:val="222222"/>
                <w:sz w:val="18"/>
                <w:szCs w:val="18"/>
                <w:u w:color="222222"/>
              </w:rPr>
              <w:t>10</w:t>
            </w:r>
          </w:p>
        </w:tc>
        <w:tc>
          <w:tcPr>
            <w:tcW w:w="98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B629F" w14:textId="77777777" w:rsidR="00B515ED" w:rsidRDefault="00B515ED" w:rsidP="00A2765B">
            <w:pPr>
              <w:pStyle w:val="Default"/>
            </w:pP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ILIĆ, Ivana, ILIĆ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es-ES_tradnl"/>
              </w:rPr>
              <w:t xml:space="preserve">, Dejan, </w:t>
            </w:r>
            <w:r>
              <w:rPr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STANKOVI</w:t>
            </w:r>
            <w:r>
              <w:rPr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Ć, Ivica. 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Unapređenјe izvođenјa obrazovnog procesa učenјem na daljinu i primena veštačke inteligencije. U: KRASULJA, Nevena (ur.). </w:t>
            </w:r>
            <w:r>
              <w:rPr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Str. 293-304. ISBN 978-86-6102-124-4. [COBISS.SR-ID </w:t>
            </w:r>
            <w:hyperlink r:id="rId7" w:history="1">
              <w:r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121288713</w:t>
              </w:r>
            </w:hyperlink>
            <w:r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515ED" w14:paraId="31BE78D5" w14:textId="77777777" w:rsidTr="00A2765B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242ED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b/>
                <w:bCs/>
                <w:color w:val="222222"/>
                <w:sz w:val="18"/>
                <w:szCs w:val="18"/>
                <w:u w:color="222222"/>
              </w:rPr>
              <w:t xml:space="preserve">Збирни подаци научне, </w:t>
            </w:r>
            <w:r>
              <w:rPr>
                <w:rStyle w:val="None"/>
                <w:b/>
                <w:bCs/>
                <w:color w:val="222222"/>
                <w:sz w:val="18"/>
                <w:szCs w:val="18"/>
                <w:u w:color="222222"/>
                <w:lang w:val="ru-RU"/>
              </w:rPr>
              <w:t>односно уметничке и стручне активности наставника</w:t>
            </w:r>
          </w:p>
        </w:tc>
      </w:tr>
      <w:tr w:rsidR="00B515ED" w14:paraId="6645FC4D" w14:textId="77777777" w:rsidTr="00A2765B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E4B15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Укупан број цитата</w:t>
            </w:r>
          </w:p>
        </w:tc>
        <w:tc>
          <w:tcPr>
            <w:tcW w:w="57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35E5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10</w:t>
            </w:r>
          </w:p>
        </w:tc>
      </w:tr>
      <w:tr w:rsidR="00B515ED" w14:paraId="2F22227E" w14:textId="77777777" w:rsidTr="00A2765B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FCA0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Укупан број радова са SCI (SSCI) листе</w:t>
            </w:r>
          </w:p>
        </w:tc>
        <w:tc>
          <w:tcPr>
            <w:tcW w:w="57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45A1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1</w:t>
            </w:r>
          </w:p>
        </w:tc>
      </w:tr>
      <w:tr w:rsidR="00B515ED" w14:paraId="70BBCDF8" w14:textId="77777777" w:rsidTr="00A2765B">
        <w:trPr>
          <w:trHeight w:val="212"/>
        </w:trPr>
        <w:tc>
          <w:tcPr>
            <w:tcW w:w="45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1FD56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Тренутно учешће на пројектима</w:t>
            </w:r>
          </w:p>
        </w:tc>
        <w:tc>
          <w:tcPr>
            <w:tcW w:w="16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0A39C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 xml:space="preserve">Домаћи </w:t>
            </w:r>
          </w:p>
        </w:tc>
        <w:tc>
          <w:tcPr>
            <w:tcW w:w="41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16992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Међународни 2</w:t>
            </w:r>
          </w:p>
        </w:tc>
      </w:tr>
      <w:tr w:rsidR="00B515ED" w14:paraId="4EF7627A" w14:textId="77777777" w:rsidTr="00A2765B">
        <w:trPr>
          <w:trHeight w:val="212"/>
        </w:trPr>
        <w:tc>
          <w:tcPr>
            <w:tcW w:w="26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98B51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Усавршавања</w:t>
            </w:r>
          </w:p>
        </w:tc>
        <w:tc>
          <w:tcPr>
            <w:tcW w:w="76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295BF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 </w:t>
            </w:r>
          </w:p>
        </w:tc>
      </w:tr>
      <w:tr w:rsidR="00B515ED" w14:paraId="59BBB7C2" w14:textId="77777777" w:rsidTr="00A2765B">
        <w:trPr>
          <w:trHeight w:val="212"/>
        </w:trPr>
        <w:tc>
          <w:tcPr>
            <w:tcW w:w="1028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9D4F7" w14:textId="77777777" w:rsidR="00B515ED" w:rsidRDefault="00B515ED" w:rsidP="00A2765B">
            <w:pPr>
              <w:pStyle w:val="NormalWeb"/>
              <w:spacing w:before="0" w:after="0"/>
            </w:pPr>
            <w:r>
              <w:rPr>
                <w:rStyle w:val="None"/>
                <w:color w:val="222222"/>
                <w:sz w:val="18"/>
                <w:szCs w:val="18"/>
                <w:u w:color="222222"/>
              </w:rPr>
              <w:t>Други подаци које сматрате релевантним</w:t>
            </w:r>
          </w:p>
        </w:tc>
      </w:tr>
    </w:tbl>
    <w:p w14:paraId="118577E1" w14:textId="77777777" w:rsidR="00B515ED" w:rsidRDefault="00B515ED" w:rsidP="00B515ED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4854A384" w14:textId="77777777" w:rsidR="00B515ED" w:rsidRDefault="00B515ED" w:rsidP="00B515ED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7740FE23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3E"/>
    <w:rsid w:val="00053FE3"/>
    <w:rsid w:val="0062433E"/>
    <w:rsid w:val="00754681"/>
    <w:rsid w:val="00B515ED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B0AB5A-C66B-4834-955B-1105C434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5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515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515ED"/>
  </w:style>
  <w:style w:type="character" w:customStyle="1" w:styleId="Hyperlink0">
    <w:name w:val="Hyperlink.0"/>
    <w:basedOn w:val="None"/>
    <w:rsid w:val="00B515E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515E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B515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rmalWeb">
    <w:name w:val="Normal (Web)"/>
    <w:rsid w:val="00B515ED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212887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ribd.com/document/373553815/tematski-zbornik-2017-" TargetMode="External"/><Relationship Id="rId5" Type="http://schemas.openxmlformats.org/officeDocument/2006/relationships/hyperlink" Target="http://www.itema-conference.com/uploads/6/5/4" TargetMode="External"/><Relationship Id="rId4" Type="http://schemas.openxmlformats.org/officeDocument/2006/relationships/hyperlink" Target="http://lemima.rs/fajlovi/LEMiMA_2017_Vol_2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1003</Words>
  <Characters>5721</Characters>
  <Application>Microsoft Office Word</Application>
  <DocSecurity>0</DocSecurity>
  <Lines>47</Lines>
  <Paragraphs>13</Paragraphs>
  <ScaleCrop>false</ScaleCrop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2024-10-25T15:44:00Z</dcterms:created>
  <dcterms:modified xsi:type="dcterms:W3CDTF">2024-10-25T15:44:00Z</dcterms:modified>
</cp:coreProperties>
</file>